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4482" w14:textId="77777777" w:rsidR="00FF168B" w:rsidRPr="00A00021" w:rsidRDefault="00FF168B" w:rsidP="00FF168B">
      <w:pPr>
        <w:autoSpaceDE w:val="0"/>
        <w:autoSpaceDN w:val="0"/>
        <w:spacing w:before="40" w:after="40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Protokol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kapsamında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öğrencilere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Paycell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Cüzdanı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güvenli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etkili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şekilde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ödemeleri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yönetme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imkanı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sunul</w:t>
      </w:r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uyor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Ayrıca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Paycell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uygulaması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ebeveynler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çocuklarına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verecekleri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okul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harçlıklarını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artık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üzerinden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kolaylıkla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gönderebilecek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çocuklar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okul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kantinlerinde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alışverişlerini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QR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ödeme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özelliğiyle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temassız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güvenli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şekilde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gerçekleştirebilecek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Paycell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ebeveynler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çocuklarına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harçlıklarını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anında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gönderip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sadece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tanımlı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noktalarda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geçerli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QR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ödeme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özelliği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ile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harcamalarını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kontrol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edebilecek</w:t>
      </w:r>
      <w:proofErr w:type="spellEnd"/>
      <w:r w:rsidRPr="00A00021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3FC9211E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öncelikle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belirlenecek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olan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pilot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okullarda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uygulanmaya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başlayacak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Uygulamanın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başarılı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olması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durumunda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diğer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okullarda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da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hizmete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girecek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22085956" w14:textId="77777777" w:rsidR="00FF168B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</w:p>
    <w:p w14:paraId="3557FF20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ÇAVUŞOĞLU</w:t>
      </w:r>
    </w:p>
    <w:p w14:paraId="0BE34206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Protokol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imza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töreninde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konuşan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Milli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Eğitim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Bakanı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Nazım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Çavuşoğlu,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dijitalleşen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dünyanın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içerisinde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gelişen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teknolojinin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faydalarından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yararlanarak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, K</w:t>
      </w:r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uzey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Kıbrıs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Turkcell</w:t>
      </w: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’in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Paycell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uygulamasının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okullarda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kullanılabilmesi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adına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önemli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protokole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imza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koyduklarını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söyledi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28689A07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“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Paycell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Cüzdan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Uygulaması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veli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öğrencinin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para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ilişkisini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dijitalleştirerek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çocuğun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ne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yaptığını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nereye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harcama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yaptığını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gösterecek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okullarda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ne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kadar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harcama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yapıldığını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görmek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adına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önemli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veri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tabanı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sağlayacak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”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diye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konuşan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Çavuşoğlu,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ortaya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koydukları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çalışmalarda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veri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tabanından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da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faydalanacaklarını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söyledi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4FE9BAB6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Bakanlığın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dünyaya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uyum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sağlamak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hayatı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kolaylaştırmak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teknolojinin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doğru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yerde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kullanılmasını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sağlamak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adına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yaratılan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projelere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destek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olduğunu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dile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getiren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Bakan Çavuşoğlu, </w:t>
      </w:r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Kuzey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Kıbrıs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Turkcell</w:t>
      </w: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’in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dinamik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kadrosuyla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öncü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projeleri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yerine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getirmek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adına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büyük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çaba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gösterdiğini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süreç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içerisinde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birçok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ortak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projeyi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de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hayata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geçirdiklerini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belirterek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yaptıkları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katkılardan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dolayı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Kuzey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Kıbrıs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Turkcell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ekibine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teşekkür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etti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54ACAC7C" w14:textId="77777777" w:rsidR="00FF168B" w:rsidRPr="00EC0D77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 </w:t>
      </w:r>
    </w:p>
    <w:p w14:paraId="7F61FF1D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tr-TR"/>
          <w14:ligatures w14:val="none"/>
        </w:rPr>
      </w:pPr>
      <w:r w:rsidRPr="002A5EB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tr-TR"/>
          <w14:ligatures w14:val="none"/>
        </w:rPr>
        <w:t>KÜÇÜKÖZDEMİR</w:t>
      </w:r>
    </w:p>
    <w:p w14:paraId="6D84F537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Kuzey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Kıbrıs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Turkcell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Genel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Müdürü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Murat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Küçüközdemir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ise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konuşmasında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Kuzey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Kıbrıs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Turkcell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olarak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Milli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Eğitim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Bakanlığı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birlikte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birçok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güzel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projeyi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hayata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geçirdiklerini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belirterek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bugün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imza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koydukları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projenin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teknolojiyi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öğrencilerin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halkın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hayatına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entegre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edecekleri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güzel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olduğunu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söyledi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20C03E96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Küçüközdemir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gelişen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dünyada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nakit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veya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kredi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kartları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kullanımının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azalarak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hale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geldiğini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Paycell’in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ödeme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sistemlerini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hale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getiren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teknolojik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olduğunu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dile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getirdi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0A2DC0DC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Konuşmasında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“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Turkcell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olarak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Kuzey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Kıbrıs’ta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hep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ilkleri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yapmaya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çalışıyoruz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imzalanan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protokol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ile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uygulamaya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konulacak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olan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projeyi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de ilk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defa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KKTC’de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hayata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geçiriyoruz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”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ifadelerine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yer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veren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Küçüközdemir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Paycell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Cüzdan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lastRenderedPageBreak/>
        <w:t>Uygulaması</w:t>
      </w:r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’</w:t>
      </w: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yla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ailelerin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çocuklara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dijital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ortamda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para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transferi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yapabilmesini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paranın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ailelerin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izin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verdiği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yerlerde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kullanılabilmesini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sağlayacaklarını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kaydetti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184C6C86" w14:textId="77777777" w:rsidR="00FF168B" w:rsidRPr="002A5EB6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Teknolojinin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doğru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yerlede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kullanılmasının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önemine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de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dikkat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çeken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Küçüközdemir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hayata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geçirilecek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uygulamayla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ebeveynlere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büyük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kolaylık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sağla</w:t>
      </w:r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n</w:t>
      </w: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acağını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banka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hesap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numarasına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ihtiyaç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duyulmadan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çocuklarının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hesaplarına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para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gönderebileceklerini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çocukların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ise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basit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uygulamayla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QR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kod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üzerinden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ödeme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yapabileceğini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söyledi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. </w:t>
      </w:r>
    </w:p>
    <w:p w14:paraId="46EC17C9" w14:textId="77777777" w:rsidR="00FF168B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Küçüközdemir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,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projeye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destek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veren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Milli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Eğitim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Bakanlığı’na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Bakan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Nazım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Çavuşoğlu’na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teşekkür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ederek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sözlerine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 xml:space="preserve"> son </w:t>
      </w:r>
      <w:proofErr w:type="spellStart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verdi</w:t>
      </w:r>
      <w:proofErr w:type="spellEnd"/>
      <w:r w:rsidRPr="002A5EB6"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  <w:t>. </w:t>
      </w:r>
    </w:p>
    <w:p w14:paraId="6A596251" w14:textId="77777777" w:rsidR="00FF168B" w:rsidRDefault="00FF168B" w:rsidP="00FF168B">
      <w:pPr>
        <w:autoSpaceDE w:val="0"/>
        <w:autoSpaceDN w:val="0"/>
        <w:spacing w:before="40" w:after="40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Paycell</w:t>
      </w:r>
      <w:proofErr w:type="spellEnd"/>
      <w:r>
        <w:rPr>
          <w:b/>
          <w:bCs/>
          <w:sz w:val="28"/>
          <w:szCs w:val="28"/>
          <w:u w:val="single"/>
        </w:rPr>
        <w:t xml:space="preserve"> Cüzdan kullanabilmek için ne yapılması gereklidir?</w:t>
      </w:r>
    </w:p>
    <w:p w14:paraId="021DB7A3" w14:textId="77777777" w:rsidR="00FF168B" w:rsidRPr="00F665D4" w:rsidRDefault="00FF168B" w:rsidP="00FF168B">
      <w:pPr>
        <w:autoSpaceDE w:val="0"/>
        <w:autoSpaceDN w:val="0"/>
        <w:spacing w:before="40" w:after="40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</w:p>
    <w:p w14:paraId="491AA582" w14:textId="77777777" w:rsidR="00FF168B" w:rsidRPr="00F665D4" w:rsidRDefault="00FF168B" w:rsidP="00FF168B">
      <w:pPr>
        <w:pStyle w:val="ListeParagraf"/>
        <w:numPr>
          <w:ilvl w:val="0"/>
          <w:numId w:val="1"/>
        </w:numPr>
        <w:autoSpaceDE w:val="0"/>
        <w:autoSpaceDN w:val="0"/>
        <w:spacing w:before="40" w:after="40"/>
        <w:rPr>
          <w:rFonts w:ascii="Arial" w:eastAsia="Times New Roman" w:hAnsi="Arial" w:cs="Arial"/>
          <w:sz w:val="24"/>
          <w:szCs w:val="24"/>
          <w:lang w:val="en-US" w:eastAsia="tr-TR"/>
        </w:rPr>
      </w:pP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Çocuğunuzun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cüzdanını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oluştururken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öncesinde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ebeveyn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olarak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sizlerin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Paycell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Dijital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Cüzdan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uygulmasını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Apple App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ve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Google Play Store 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uygulama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marketlerinden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ücretsiz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indirerek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Kuzey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Kıbrıs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Turkcell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hattına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tanımlı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bir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Paycell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cüzdan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hesabı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oluşturmanız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gerekmektedir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. </w:t>
      </w:r>
    </w:p>
    <w:p w14:paraId="1E4C3609" w14:textId="77777777" w:rsidR="00FF168B" w:rsidRDefault="00FF168B" w:rsidP="00FF168B">
      <w:pPr>
        <w:pStyle w:val="ListeParagraf"/>
        <w:numPr>
          <w:ilvl w:val="0"/>
          <w:numId w:val="1"/>
        </w:numPr>
        <w:autoSpaceDE w:val="0"/>
        <w:autoSpaceDN w:val="0"/>
        <w:spacing w:before="40" w:after="40"/>
        <w:rPr>
          <w:rFonts w:ascii="Arial" w:eastAsia="Times New Roman" w:hAnsi="Arial" w:cs="Arial"/>
          <w:sz w:val="24"/>
          <w:szCs w:val="24"/>
          <w:lang w:val="en-US" w:eastAsia="tr-TR"/>
        </w:rPr>
      </w:pP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Ardından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çocuğunuzun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Paycell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Dijital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Cüzdan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kullanabilmesi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için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05338781018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numaralı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tr-TR"/>
        </w:rPr>
        <w:t>Paycell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tr-TR"/>
        </w:rPr>
        <w:t>için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tr-TR"/>
        </w:rPr>
        <w:t>tanımlanan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Kuzey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Kıbrıs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Turkcell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tr-TR"/>
        </w:rPr>
        <w:t>Ç</w:t>
      </w:r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ağrı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tr-TR"/>
        </w:rPr>
        <w:t>M</w:t>
      </w:r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erkezi</w:t>
      </w:r>
      <w:r>
        <w:rPr>
          <w:rFonts w:ascii="Arial" w:eastAsia="Times New Roman" w:hAnsi="Arial" w:cs="Arial"/>
          <w:sz w:val="24"/>
          <w:szCs w:val="24"/>
          <w:lang w:val="en-US" w:eastAsia="tr-TR"/>
        </w:rPr>
        <w:t>’</w:t>
      </w:r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ni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arayarak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,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çocuğunuzun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kullanımına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verdiğiniz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Kuzey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Kıbrıs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Turkcell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hattınız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için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izin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ve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onay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vermelisiniz</w:t>
      </w:r>
      <w:proofErr w:type="spellEnd"/>
      <w:r w:rsidRPr="00F665D4">
        <w:rPr>
          <w:rFonts w:ascii="Arial" w:eastAsia="Times New Roman" w:hAnsi="Arial" w:cs="Arial"/>
          <w:sz w:val="24"/>
          <w:szCs w:val="24"/>
          <w:lang w:val="en-US" w:eastAsia="tr-TR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</w:p>
    <w:p w14:paraId="6CC1BE86" w14:textId="77777777" w:rsidR="00FF168B" w:rsidRDefault="00FF168B" w:rsidP="00FF168B">
      <w:pPr>
        <w:pStyle w:val="ListeParagraf"/>
        <w:numPr>
          <w:ilvl w:val="0"/>
          <w:numId w:val="1"/>
        </w:numPr>
        <w:autoSpaceDE w:val="0"/>
        <w:autoSpaceDN w:val="0"/>
        <w:spacing w:before="40" w:after="40"/>
        <w:rPr>
          <w:rFonts w:ascii="Arial" w:eastAsia="Times New Roman" w:hAnsi="Arial" w:cs="Arial"/>
          <w:sz w:val="24"/>
          <w:szCs w:val="24"/>
          <w:lang w:val="en-US" w:eastAsia="tr-TR"/>
        </w:rPr>
      </w:pP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Kullanım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onayı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verdiğiniz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Kuzey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Kıbrıs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Turkcell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hattınız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artık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çocuğunuzun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güvenli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kullanımına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uygun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hale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gelecektir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.</w:t>
      </w:r>
    </w:p>
    <w:p w14:paraId="5FB710EA" w14:textId="77777777" w:rsidR="00FF168B" w:rsidRPr="00D53E88" w:rsidRDefault="00FF168B" w:rsidP="00FF168B">
      <w:pPr>
        <w:pStyle w:val="ListeParagraf"/>
        <w:numPr>
          <w:ilvl w:val="0"/>
          <w:numId w:val="1"/>
        </w:numPr>
        <w:autoSpaceDE w:val="0"/>
        <w:autoSpaceDN w:val="0"/>
        <w:spacing w:before="40" w:after="40"/>
        <w:rPr>
          <w:rFonts w:ascii="Arial" w:eastAsia="Times New Roman" w:hAnsi="Arial" w:cs="Arial"/>
          <w:sz w:val="24"/>
          <w:szCs w:val="24"/>
          <w:lang w:val="en-US" w:eastAsia="tr-TR"/>
        </w:rPr>
      </w:pP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Okul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harçlıklarını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temassız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ve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güvenli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şekilde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okul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kantinlerinde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harcayabilmesi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için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çocuğunuzun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telefonuna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Paycell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Dijital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Cüzdan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uygulmasını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birlikte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indirebilir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,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güvenle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>kullanabilirsiniz</w:t>
      </w:r>
      <w:proofErr w:type="spellEnd"/>
      <w:r w:rsidRPr="00D53E88">
        <w:rPr>
          <w:rFonts w:ascii="Arial" w:eastAsia="Times New Roman" w:hAnsi="Arial" w:cs="Arial"/>
          <w:sz w:val="24"/>
          <w:szCs w:val="24"/>
          <w:lang w:val="en-US" w:eastAsia="tr-TR"/>
        </w:rPr>
        <w:t xml:space="preserve">. </w:t>
      </w:r>
    </w:p>
    <w:p w14:paraId="0D10D321" w14:textId="77777777" w:rsidR="00FF168B" w:rsidRDefault="00FF168B" w:rsidP="00FF168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tr-TR"/>
          <w14:ligatures w14:val="none"/>
        </w:rPr>
      </w:pPr>
    </w:p>
    <w:p w14:paraId="7FFE3A1D" w14:textId="77777777" w:rsidR="00D02049" w:rsidRDefault="00D02049"/>
    <w:sectPr w:rsidR="00D0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4EAA"/>
    <w:multiLevelType w:val="hybridMultilevel"/>
    <w:tmpl w:val="503431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92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3A"/>
    <w:rsid w:val="0007793A"/>
    <w:rsid w:val="00A41593"/>
    <w:rsid w:val="00D02049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0FAE-3F97-4F4E-ACFB-41398CD3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168B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 müftügil</dc:creator>
  <cp:keywords/>
  <dc:description/>
  <cp:lastModifiedBy>öykü müftügil</cp:lastModifiedBy>
  <cp:revision>2</cp:revision>
  <dcterms:created xsi:type="dcterms:W3CDTF">2023-12-14T12:53:00Z</dcterms:created>
  <dcterms:modified xsi:type="dcterms:W3CDTF">2023-12-14T12:53:00Z</dcterms:modified>
</cp:coreProperties>
</file>