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2A5" w:rsidRPr="008C4550" w:rsidRDefault="00730977" w:rsidP="00087780">
      <w:pPr>
        <w:jc w:val="center"/>
        <w:rPr>
          <w:b/>
          <w:sz w:val="52"/>
        </w:rPr>
      </w:pPr>
      <w:r w:rsidRPr="008C4550">
        <w:rPr>
          <w:b/>
          <w:sz w:val="52"/>
        </w:rPr>
        <w:t xml:space="preserve">KKTC </w:t>
      </w:r>
      <w:r w:rsidR="00087780" w:rsidRPr="008C4550">
        <w:rPr>
          <w:b/>
          <w:sz w:val="52"/>
        </w:rPr>
        <w:t>Cumhurbaşkanlığı Senfoni Orkestrası’ndan</w:t>
      </w:r>
      <w:r w:rsidR="008C4550">
        <w:rPr>
          <w:b/>
          <w:sz w:val="52"/>
        </w:rPr>
        <w:t>,</w:t>
      </w:r>
      <w:r w:rsidR="00087780" w:rsidRPr="008C4550">
        <w:rPr>
          <w:b/>
          <w:sz w:val="52"/>
        </w:rPr>
        <w:t xml:space="preserve"> Kuzey Kıbrıs Turkcell’in 25. Yılına Özel Konser</w:t>
      </w:r>
    </w:p>
    <w:p w:rsidR="00356054" w:rsidRDefault="00356054" w:rsidP="00356054">
      <w:pPr>
        <w:rPr>
          <w:b/>
          <w:sz w:val="48"/>
        </w:rPr>
      </w:pPr>
    </w:p>
    <w:p w:rsidR="00356054" w:rsidRDefault="00356054" w:rsidP="00356054">
      <w:pPr>
        <w:jc w:val="center"/>
        <w:rPr>
          <w:sz w:val="32"/>
        </w:rPr>
      </w:pPr>
      <w:r w:rsidRPr="00356054">
        <w:rPr>
          <w:sz w:val="32"/>
        </w:rPr>
        <w:t>“KKTC Cumhurbaşkanlığı Senfoni Orkestrası, Kuzey Kıbrıs Turkcell 25</w:t>
      </w:r>
      <w:r w:rsidR="00493068">
        <w:rPr>
          <w:sz w:val="32"/>
        </w:rPr>
        <w:t>.</w:t>
      </w:r>
      <w:r w:rsidRPr="00356054">
        <w:rPr>
          <w:sz w:val="32"/>
        </w:rPr>
        <w:t xml:space="preserve"> Yıl Konseri” düzenleniyor. KKTC Cumhur</w:t>
      </w:r>
      <w:r w:rsidR="006C128A">
        <w:rPr>
          <w:sz w:val="32"/>
        </w:rPr>
        <w:t>b</w:t>
      </w:r>
      <w:r w:rsidRPr="00356054">
        <w:rPr>
          <w:sz w:val="32"/>
        </w:rPr>
        <w:t>aşkanlığı ile Kuzey Kıbrıs Turkcell arasında konuyla ilgili iş birliği protokolü imzalandı. Platinum</w:t>
      </w:r>
      <w:r>
        <w:rPr>
          <w:sz w:val="32"/>
        </w:rPr>
        <w:t xml:space="preserve"> kullanıcıları ve sanatseverlere özel düzenlenecek gece için orkestraya yurt dışından da önemli </w:t>
      </w:r>
      <w:r w:rsidR="00514874">
        <w:rPr>
          <w:sz w:val="32"/>
        </w:rPr>
        <w:t xml:space="preserve">konuk </w:t>
      </w:r>
      <w:bookmarkStart w:id="0" w:name="_GoBack"/>
      <w:bookmarkEnd w:id="0"/>
      <w:r>
        <w:rPr>
          <w:sz w:val="32"/>
        </w:rPr>
        <w:t>sanatçılar gelece</w:t>
      </w:r>
      <w:r w:rsidR="00671001">
        <w:rPr>
          <w:sz w:val="32"/>
        </w:rPr>
        <w:t>ği belirtildi</w:t>
      </w:r>
      <w:r>
        <w:rPr>
          <w:sz w:val="32"/>
        </w:rPr>
        <w:t xml:space="preserve">. </w:t>
      </w:r>
    </w:p>
    <w:p w:rsidR="00356054" w:rsidRDefault="00356054" w:rsidP="00671001">
      <w:pPr>
        <w:jc w:val="both"/>
        <w:rPr>
          <w:sz w:val="32"/>
        </w:rPr>
      </w:pPr>
    </w:p>
    <w:p w:rsidR="00356054" w:rsidRPr="004C1DBA" w:rsidRDefault="00356054" w:rsidP="00671001">
      <w:pPr>
        <w:jc w:val="both"/>
        <w:rPr>
          <w:sz w:val="28"/>
        </w:rPr>
      </w:pPr>
      <w:r w:rsidRPr="004C1DBA">
        <w:rPr>
          <w:sz w:val="28"/>
        </w:rPr>
        <w:t xml:space="preserve">KKTC Cumhurbaşkanlığı Senfoni Orkestrası, Kuzey Kıbrıs Turkcell’in 25’inci yılına özel konser düzenleyecek. Ayrıca protokol kapsamına göre Kuzey Kıbrıs Turkcell, KKTC Cumhurbaşkanlığı Senfoni Orkestrası’nın (CSO) 2024-2025 yılları arasındaki iletişim sponsorluğunu da üstlenecek. </w:t>
      </w:r>
    </w:p>
    <w:p w:rsidR="00356054" w:rsidRPr="004C1DBA" w:rsidRDefault="00356054" w:rsidP="00671001">
      <w:pPr>
        <w:jc w:val="both"/>
        <w:rPr>
          <w:sz w:val="28"/>
        </w:rPr>
      </w:pPr>
      <w:r w:rsidRPr="004C1DBA">
        <w:rPr>
          <w:sz w:val="28"/>
        </w:rPr>
        <w:t>KKTC Cumhur</w:t>
      </w:r>
      <w:r w:rsidR="00C72FAC">
        <w:rPr>
          <w:sz w:val="28"/>
        </w:rPr>
        <w:t>b</w:t>
      </w:r>
      <w:r w:rsidRPr="004C1DBA">
        <w:rPr>
          <w:sz w:val="28"/>
        </w:rPr>
        <w:t>aşkanlığı ile Kuzey Kıbrıs Turkcell arasında konuyla ilgili iş birliği protokolü imzalandı. Protokole</w:t>
      </w:r>
      <w:r w:rsidR="00C72FAC">
        <w:rPr>
          <w:sz w:val="28"/>
        </w:rPr>
        <w:t>,</w:t>
      </w:r>
      <w:r w:rsidRPr="004C1DBA">
        <w:rPr>
          <w:sz w:val="28"/>
        </w:rPr>
        <w:t xml:space="preserve"> KKTC Cumhurbaşkanlığı Müsteşarı Okan Donangil ile Kuzey Kıbrıs Turkcell Genel Müdürü Murat Küçüközdemir imza koydu.</w:t>
      </w:r>
      <w:r w:rsidR="00671001">
        <w:rPr>
          <w:sz w:val="28"/>
        </w:rPr>
        <w:t xml:space="preserve"> P</w:t>
      </w:r>
      <w:r w:rsidRPr="004C1DBA">
        <w:rPr>
          <w:sz w:val="28"/>
        </w:rPr>
        <w:t>rotokolde ayrıca KKTC Cumhurbaşkanlığı Senfoni Orkestrası Koordinatörü</w:t>
      </w:r>
      <w:r w:rsidR="00671001">
        <w:rPr>
          <w:sz w:val="28"/>
        </w:rPr>
        <w:t xml:space="preserve"> ve</w:t>
      </w:r>
      <w:r w:rsidRPr="004C1DBA">
        <w:rPr>
          <w:sz w:val="28"/>
        </w:rPr>
        <w:t xml:space="preserve"> Korno Sanatçısı Mustafa Kofalı, Kuzey Kıbrıs Turkcell Genel Müdür Yardımcısı Deniz Mungan Sonuç, Marka İletişimi Müdürü Özlem Kavaz Soykan, Marka İletişimi Bölümü Uzmanları Gülten Karanfiloğlu ve Ertan Berksu yer aldı.</w:t>
      </w:r>
    </w:p>
    <w:p w:rsidR="00067215" w:rsidRPr="00067215" w:rsidRDefault="00067215" w:rsidP="00CA4BCE">
      <w:pPr>
        <w:pStyle w:val="PlainText"/>
        <w:jc w:val="both"/>
        <w:rPr>
          <w:rFonts w:asciiTheme="minorHAnsi" w:hAnsiTheme="minorHAnsi"/>
          <w:sz w:val="28"/>
          <w:szCs w:val="22"/>
        </w:rPr>
      </w:pPr>
      <w:r w:rsidRPr="00067215">
        <w:rPr>
          <w:rFonts w:asciiTheme="minorHAnsi" w:hAnsiTheme="minorHAnsi"/>
          <w:sz w:val="28"/>
          <w:szCs w:val="22"/>
        </w:rPr>
        <w:t>Şef Tolga Atalay Ün yönetiminde, KKTC Cumhurbaşkanlığı Senfoni Orkestrası’nın keman virtüözü Elvin Hoxha Ganiyev’e eşlik edeceği Kuzey Kıbrıs Turkcell 25’inci yıl konseri, 30 Mayıs Perşembe günü</w:t>
      </w:r>
      <w:r>
        <w:rPr>
          <w:rFonts w:asciiTheme="minorHAnsi" w:hAnsiTheme="minorHAnsi"/>
          <w:sz w:val="28"/>
          <w:szCs w:val="22"/>
        </w:rPr>
        <w:t>,</w:t>
      </w:r>
      <w:r w:rsidRPr="00067215">
        <w:rPr>
          <w:rFonts w:asciiTheme="minorHAnsi" w:hAnsiTheme="minorHAnsi"/>
          <w:sz w:val="28"/>
          <w:szCs w:val="22"/>
        </w:rPr>
        <w:t xml:space="preserve"> Lefkoşa’daki</w:t>
      </w:r>
      <w:r>
        <w:rPr>
          <w:rFonts w:asciiTheme="minorHAnsi" w:hAnsiTheme="minorHAnsi"/>
          <w:sz w:val="28"/>
          <w:szCs w:val="22"/>
        </w:rPr>
        <w:t xml:space="preserve"> </w:t>
      </w:r>
      <w:r w:rsidRPr="00067215">
        <w:rPr>
          <w:rFonts w:asciiTheme="minorHAnsi" w:hAnsiTheme="minorHAnsi"/>
          <w:sz w:val="28"/>
          <w:szCs w:val="22"/>
        </w:rPr>
        <w:t>eskiden Mısırlızade Sineması olarak bilinen Rauf Denktaş Üniversitesi Kültür Merkezi’nde</w:t>
      </w:r>
      <w:r>
        <w:rPr>
          <w:rFonts w:asciiTheme="minorHAnsi" w:hAnsiTheme="minorHAnsi"/>
          <w:sz w:val="28"/>
          <w:szCs w:val="22"/>
        </w:rPr>
        <w:t>,</w:t>
      </w:r>
      <w:r w:rsidRPr="00067215">
        <w:rPr>
          <w:rFonts w:asciiTheme="minorHAnsi" w:hAnsiTheme="minorHAnsi"/>
          <w:sz w:val="28"/>
          <w:szCs w:val="22"/>
        </w:rPr>
        <w:t xml:space="preserve"> saat 20.00’de gerçekleşecek. Önemli başarılar elde etmiş ve ödüller almış bu iki ismin konuk olduğu konser, Kuzey Kıbrıs Turkcell Platinum kullanıcıları ve sanatseverlere özel düzenlenecek.</w:t>
      </w:r>
    </w:p>
    <w:p w:rsidR="00356054" w:rsidRPr="00671001" w:rsidRDefault="00356054" w:rsidP="00067215">
      <w:pPr>
        <w:pStyle w:val="PlainText"/>
        <w:jc w:val="both"/>
        <w:rPr>
          <w:rFonts w:asciiTheme="minorHAnsi" w:hAnsiTheme="minorHAnsi"/>
          <w:sz w:val="28"/>
          <w:szCs w:val="22"/>
        </w:rPr>
      </w:pPr>
    </w:p>
    <w:sectPr w:rsidR="00356054" w:rsidRPr="0067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80"/>
    <w:rsid w:val="00067215"/>
    <w:rsid w:val="00084E84"/>
    <w:rsid w:val="00087780"/>
    <w:rsid w:val="002D6A97"/>
    <w:rsid w:val="00356054"/>
    <w:rsid w:val="00493068"/>
    <w:rsid w:val="004C1DBA"/>
    <w:rsid w:val="00514874"/>
    <w:rsid w:val="00671001"/>
    <w:rsid w:val="006C128A"/>
    <w:rsid w:val="007032A5"/>
    <w:rsid w:val="00730977"/>
    <w:rsid w:val="00863DEB"/>
    <w:rsid w:val="008B637C"/>
    <w:rsid w:val="008C4550"/>
    <w:rsid w:val="009B12E7"/>
    <w:rsid w:val="00C72FAC"/>
    <w:rsid w:val="00CA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5910"/>
  <w15:chartTrackingRefBased/>
  <w15:docId w15:val="{9B2C987E-755E-4395-BBCE-CCD0A23E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560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605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GULTEN KARANFILOGLU</dc:creator>
  <cp:keywords/>
  <dc:description/>
  <cp:lastModifiedBy>GULTEN KARANFILOGLU</cp:lastModifiedBy>
  <cp:revision>17</cp:revision>
  <dcterms:created xsi:type="dcterms:W3CDTF">2024-05-22T10:43:00Z</dcterms:created>
  <dcterms:modified xsi:type="dcterms:W3CDTF">2024-05-28T12:27:00Z</dcterms:modified>
</cp:coreProperties>
</file>